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9" w:rsidRPr="00407BA2" w:rsidRDefault="00B146F5" w:rsidP="008C09B0">
      <w:pPr>
        <w:jc w:val="center"/>
        <w:rPr>
          <w:b/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  <w:t>Сервант</w:t>
      </w:r>
      <w:r w:rsidR="00342F9E" w:rsidRPr="00407BA2">
        <w:rPr>
          <w:i/>
          <w:sz w:val="48"/>
          <w:szCs w:val="48"/>
          <w:u w:val="single"/>
        </w:rPr>
        <w:t xml:space="preserve"> </w:t>
      </w:r>
      <w:r w:rsidR="00342F9E" w:rsidRPr="00407BA2">
        <w:rPr>
          <w:b/>
          <w:i/>
          <w:sz w:val="48"/>
          <w:szCs w:val="48"/>
          <w:u w:val="single"/>
        </w:rPr>
        <w:t>«</w:t>
      </w:r>
      <w:r>
        <w:rPr>
          <w:b/>
          <w:i/>
          <w:sz w:val="48"/>
          <w:szCs w:val="48"/>
          <w:u w:val="single"/>
        </w:rPr>
        <w:t>Джоконда</w:t>
      </w:r>
      <w:r w:rsidR="00342F9E" w:rsidRPr="00407BA2">
        <w:rPr>
          <w:b/>
          <w:i/>
          <w:sz w:val="48"/>
          <w:szCs w:val="48"/>
          <w:u w:val="single"/>
        </w:rPr>
        <w:t>»</w:t>
      </w:r>
      <w:r w:rsidR="00931D4D">
        <w:rPr>
          <w:b/>
          <w:i/>
          <w:sz w:val="48"/>
          <w:szCs w:val="48"/>
          <w:u w:val="single"/>
        </w:rPr>
        <w:t xml:space="preserve"> </w:t>
      </w:r>
      <w:r>
        <w:rPr>
          <w:b/>
          <w:i/>
          <w:sz w:val="48"/>
          <w:szCs w:val="48"/>
          <w:u w:val="single"/>
        </w:rPr>
        <w:t>1,9</w:t>
      </w:r>
    </w:p>
    <w:p w:rsidR="00104FB0" w:rsidRPr="00407BA2" w:rsidRDefault="00342F9E" w:rsidP="00EE49A9">
      <w:pPr>
        <w:jc w:val="center"/>
        <w:rPr>
          <w:sz w:val="32"/>
          <w:szCs w:val="32"/>
        </w:rPr>
      </w:pPr>
      <w:r w:rsidRPr="00407BA2">
        <w:rPr>
          <w:sz w:val="32"/>
          <w:szCs w:val="32"/>
        </w:rPr>
        <w:t>Упаковочная ведомость.</w:t>
      </w:r>
    </w:p>
    <w:p w:rsidR="00342F9E" w:rsidRDefault="00E474C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 xml:space="preserve">№1 </w:t>
      </w:r>
      <w:r w:rsidR="004215A5">
        <w:rPr>
          <w:b/>
          <w:sz w:val="36"/>
          <w:szCs w:val="36"/>
        </w:rPr>
        <w:t>– 4</w:t>
      </w:r>
      <w:r w:rsidR="00B146F5">
        <w:rPr>
          <w:b/>
          <w:sz w:val="36"/>
          <w:szCs w:val="36"/>
        </w:rPr>
        <w:t xml:space="preserve"> -  </w:t>
      </w:r>
      <w:r w:rsidR="00342F9E" w:rsidRPr="00CE6768">
        <w:rPr>
          <w:sz w:val="36"/>
          <w:szCs w:val="36"/>
        </w:rPr>
        <w:t xml:space="preserve">Корпус </w:t>
      </w:r>
    </w:p>
    <w:p w:rsidR="004215A5" w:rsidRDefault="004215A5" w:rsidP="004215A5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5</w:t>
      </w:r>
      <w:r w:rsidRPr="00CE6768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Перегородки </w:t>
      </w:r>
      <w:proofErr w:type="spellStart"/>
      <w:r>
        <w:rPr>
          <w:sz w:val="36"/>
          <w:szCs w:val="36"/>
        </w:rPr>
        <w:t>внутр</w:t>
      </w:r>
      <w:proofErr w:type="spellEnd"/>
      <w:r>
        <w:rPr>
          <w:sz w:val="36"/>
          <w:szCs w:val="36"/>
        </w:rPr>
        <w:t>. + задний щит + накладка центр.</w:t>
      </w:r>
      <w:r w:rsidRPr="00CE6768">
        <w:rPr>
          <w:sz w:val="36"/>
          <w:szCs w:val="36"/>
        </w:rPr>
        <w:t xml:space="preserve"> </w:t>
      </w:r>
    </w:p>
    <w:p w:rsidR="00B146F5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B146F5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r w:rsidR="00B146F5">
        <w:rPr>
          <w:sz w:val="36"/>
          <w:szCs w:val="36"/>
        </w:rPr>
        <w:t xml:space="preserve">Крышка </w:t>
      </w:r>
      <w:proofErr w:type="spellStart"/>
      <w:r w:rsidR="00B146F5">
        <w:rPr>
          <w:sz w:val="36"/>
          <w:szCs w:val="36"/>
        </w:rPr>
        <w:t>тамбуратная</w:t>
      </w:r>
      <w:proofErr w:type="spellEnd"/>
      <w:r w:rsidR="00B146F5" w:rsidRPr="00CE6768">
        <w:rPr>
          <w:sz w:val="36"/>
          <w:szCs w:val="36"/>
        </w:rPr>
        <w:t xml:space="preserve"> </w:t>
      </w:r>
    </w:p>
    <w:p w:rsidR="00EE49A9" w:rsidRPr="00CE6768" w:rsidRDefault="004812D8" w:rsidP="00CE6768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№</w:t>
      </w:r>
      <w:r w:rsidR="00B146F5">
        <w:rPr>
          <w:b/>
          <w:sz w:val="36"/>
          <w:szCs w:val="36"/>
        </w:rPr>
        <w:t>7</w:t>
      </w:r>
      <w:r w:rsidR="00EE49A9" w:rsidRPr="00CE6768">
        <w:rPr>
          <w:sz w:val="36"/>
          <w:szCs w:val="36"/>
        </w:rPr>
        <w:t xml:space="preserve"> –</w:t>
      </w:r>
      <w:r w:rsidR="00B146F5">
        <w:rPr>
          <w:sz w:val="36"/>
          <w:szCs w:val="36"/>
        </w:rPr>
        <w:t xml:space="preserve"> Карниз центральный + боковой</w:t>
      </w:r>
      <w:r>
        <w:rPr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B146F5">
        <w:rPr>
          <w:b/>
          <w:sz w:val="36"/>
          <w:szCs w:val="36"/>
        </w:rPr>
        <w:t xml:space="preserve">8 - </w:t>
      </w:r>
      <w:r w:rsidR="00FF152E">
        <w:rPr>
          <w:sz w:val="36"/>
          <w:szCs w:val="36"/>
        </w:rPr>
        <w:t xml:space="preserve"> </w:t>
      </w:r>
      <w:r w:rsidR="00B146F5">
        <w:rPr>
          <w:sz w:val="36"/>
          <w:szCs w:val="36"/>
        </w:rPr>
        <w:t>Фасады прямые  стеклянные</w:t>
      </w:r>
    </w:p>
    <w:p w:rsidR="00B146F5" w:rsidRPr="00CE6768" w:rsidRDefault="00342F9E" w:rsidP="00B146F5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B146F5">
        <w:rPr>
          <w:b/>
          <w:sz w:val="36"/>
          <w:szCs w:val="36"/>
        </w:rPr>
        <w:t>9</w:t>
      </w:r>
      <w:r w:rsidR="00EE49A9" w:rsidRPr="00CE6768">
        <w:rPr>
          <w:sz w:val="36"/>
          <w:szCs w:val="36"/>
        </w:rPr>
        <w:t xml:space="preserve"> – </w:t>
      </w:r>
      <w:r w:rsidR="00B146F5">
        <w:rPr>
          <w:sz w:val="36"/>
          <w:szCs w:val="36"/>
        </w:rPr>
        <w:t>Фасады прямые  глухие</w:t>
      </w:r>
    </w:p>
    <w:p w:rsidR="00B146F5" w:rsidRPr="00CE6768" w:rsidRDefault="00342F9E" w:rsidP="00B146F5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B146F5">
        <w:rPr>
          <w:b/>
          <w:sz w:val="36"/>
          <w:szCs w:val="36"/>
        </w:rPr>
        <w:t>10</w:t>
      </w:r>
      <w:r w:rsidRPr="00CE6768">
        <w:rPr>
          <w:sz w:val="36"/>
          <w:szCs w:val="36"/>
        </w:rPr>
        <w:t xml:space="preserve"> – </w:t>
      </w:r>
      <w:r w:rsidR="00B146F5">
        <w:rPr>
          <w:sz w:val="36"/>
          <w:szCs w:val="36"/>
        </w:rPr>
        <w:t>Фасады гнутые  стеклянные</w:t>
      </w:r>
    </w:p>
    <w:p w:rsidR="00B146F5" w:rsidRPr="00CE6768" w:rsidRDefault="00342F9E" w:rsidP="00B146F5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B146F5">
        <w:rPr>
          <w:b/>
          <w:sz w:val="36"/>
          <w:szCs w:val="36"/>
        </w:rPr>
        <w:t>1</w:t>
      </w:r>
      <w:r w:rsidRPr="00CE6768">
        <w:rPr>
          <w:sz w:val="36"/>
          <w:szCs w:val="36"/>
        </w:rPr>
        <w:t xml:space="preserve"> – </w:t>
      </w:r>
      <w:r w:rsidR="00B146F5">
        <w:rPr>
          <w:sz w:val="36"/>
          <w:szCs w:val="36"/>
        </w:rPr>
        <w:t xml:space="preserve">Фасады гнутые глухие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B146F5">
        <w:rPr>
          <w:b/>
          <w:sz w:val="36"/>
          <w:szCs w:val="36"/>
        </w:rPr>
        <w:t>2</w:t>
      </w:r>
      <w:r w:rsidRPr="00CE6768">
        <w:rPr>
          <w:sz w:val="36"/>
          <w:szCs w:val="36"/>
        </w:rPr>
        <w:t xml:space="preserve"> – </w:t>
      </w:r>
      <w:r w:rsidR="00B146F5">
        <w:rPr>
          <w:sz w:val="36"/>
          <w:szCs w:val="36"/>
        </w:rPr>
        <w:t>Крышка (24 мм)</w:t>
      </w:r>
      <w:r w:rsidRPr="00CE6768">
        <w:rPr>
          <w:sz w:val="36"/>
          <w:szCs w:val="36"/>
        </w:rPr>
        <w:t xml:space="preserve"> </w:t>
      </w:r>
    </w:p>
    <w:p w:rsidR="00721FEA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B146F5">
        <w:rPr>
          <w:b/>
          <w:sz w:val="36"/>
          <w:szCs w:val="36"/>
        </w:rPr>
        <w:t>3</w:t>
      </w:r>
      <w:r w:rsidRPr="00CE6768">
        <w:rPr>
          <w:sz w:val="36"/>
          <w:szCs w:val="36"/>
        </w:rPr>
        <w:t xml:space="preserve"> – </w:t>
      </w:r>
      <w:proofErr w:type="spellStart"/>
      <w:r w:rsidR="00B146F5">
        <w:rPr>
          <w:sz w:val="36"/>
          <w:szCs w:val="36"/>
        </w:rPr>
        <w:t>Стоевые</w:t>
      </w:r>
      <w:proofErr w:type="spellEnd"/>
      <w:r w:rsidR="00B146F5">
        <w:rPr>
          <w:sz w:val="36"/>
          <w:szCs w:val="36"/>
        </w:rPr>
        <w:t xml:space="preserve"> (профиль)</w:t>
      </w:r>
    </w:p>
    <w:p w:rsidR="00104FB0" w:rsidRPr="00CE6768" w:rsidRDefault="00104FB0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E474CE" w:rsidRPr="00CE6768">
        <w:rPr>
          <w:b/>
          <w:sz w:val="36"/>
          <w:szCs w:val="36"/>
        </w:rPr>
        <w:t>1</w:t>
      </w:r>
      <w:r w:rsidR="00B146F5">
        <w:rPr>
          <w:b/>
          <w:sz w:val="36"/>
          <w:szCs w:val="36"/>
        </w:rPr>
        <w:t>4</w:t>
      </w:r>
      <w:r w:rsidRPr="00CE6768">
        <w:rPr>
          <w:sz w:val="36"/>
          <w:szCs w:val="36"/>
        </w:rPr>
        <w:t xml:space="preserve"> </w:t>
      </w:r>
      <w:r w:rsidR="00544F72" w:rsidRPr="00CE6768">
        <w:rPr>
          <w:sz w:val="36"/>
          <w:szCs w:val="36"/>
        </w:rPr>
        <w:t>–</w:t>
      </w:r>
      <w:r w:rsidRPr="00CE6768">
        <w:rPr>
          <w:sz w:val="36"/>
          <w:szCs w:val="36"/>
        </w:rPr>
        <w:t xml:space="preserve"> </w:t>
      </w:r>
      <w:r w:rsidR="00B146F5">
        <w:rPr>
          <w:sz w:val="36"/>
          <w:szCs w:val="36"/>
        </w:rPr>
        <w:t>Фурнитура</w:t>
      </w:r>
    </w:p>
    <w:sectPr w:rsidR="00104FB0" w:rsidRPr="00CE6768" w:rsidSect="00CE67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0"/>
    <w:rsid w:val="00001D4B"/>
    <w:rsid w:val="00055C64"/>
    <w:rsid w:val="0010016F"/>
    <w:rsid w:val="00104FB0"/>
    <w:rsid w:val="00132BEE"/>
    <w:rsid w:val="002E0B37"/>
    <w:rsid w:val="00332C60"/>
    <w:rsid w:val="00342F9E"/>
    <w:rsid w:val="00397DA2"/>
    <w:rsid w:val="003B6D0D"/>
    <w:rsid w:val="00407BA2"/>
    <w:rsid w:val="004215A5"/>
    <w:rsid w:val="00425AED"/>
    <w:rsid w:val="00442A4E"/>
    <w:rsid w:val="004812D8"/>
    <w:rsid w:val="00544F72"/>
    <w:rsid w:val="00721FEA"/>
    <w:rsid w:val="0077138E"/>
    <w:rsid w:val="007B75D4"/>
    <w:rsid w:val="008C09B0"/>
    <w:rsid w:val="00931D4D"/>
    <w:rsid w:val="00B146F5"/>
    <w:rsid w:val="00B159DD"/>
    <w:rsid w:val="00B61645"/>
    <w:rsid w:val="00B871B4"/>
    <w:rsid w:val="00BE1FB0"/>
    <w:rsid w:val="00C429DE"/>
    <w:rsid w:val="00CE6768"/>
    <w:rsid w:val="00D032A5"/>
    <w:rsid w:val="00D3766A"/>
    <w:rsid w:val="00DB58A9"/>
    <w:rsid w:val="00DE234A"/>
    <w:rsid w:val="00E474CE"/>
    <w:rsid w:val="00EE49A9"/>
    <w:rsid w:val="00F47C4E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Алеся</cp:lastModifiedBy>
  <cp:revision>31</cp:revision>
  <cp:lastPrinted>2015-09-11T04:42:00Z</cp:lastPrinted>
  <dcterms:created xsi:type="dcterms:W3CDTF">2014-05-16T09:22:00Z</dcterms:created>
  <dcterms:modified xsi:type="dcterms:W3CDTF">2015-09-11T04:42:00Z</dcterms:modified>
</cp:coreProperties>
</file>